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CFD" w:rsidRPr="00E720B6" w:rsidRDefault="009F6CFD" w:rsidP="00E720B6">
      <w:pPr>
        <w:shd w:val="clear" w:color="auto" w:fill="FFFFFF"/>
        <w:spacing w:before="75" w:after="0" w:line="240" w:lineRule="auto"/>
        <w:ind w:left="300"/>
        <w:rPr>
          <w:rFonts w:ascii="Verdana" w:eastAsia="Times New Roman" w:hAnsi="Verdana" w:cs="Times New Roman"/>
          <w:b/>
          <w:bCs/>
          <w:color w:val="222222"/>
          <w:sz w:val="20"/>
          <w:szCs w:val="30"/>
          <w:lang w:eastAsia="ru-RU"/>
        </w:rPr>
      </w:pPr>
      <w:r w:rsidRPr="00E720B6">
        <w:rPr>
          <w:rFonts w:ascii="Verdana" w:eastAsia="Times New Roman" w:hAnsi="Verdana" w:cs="Times New Roman"/>
          <w:b/>
          <w:bCs/>
          <w:color w:val="222222"/>
          <w:sz w:val="20"/>
          <w:szCs w:val="30"/>
          <w:lang w:eastAsia="ru-RU"/>
        </w:rPr>
        <w:t>Сведения о заключенных договорах за август 2022 год</w:t>
      </w:r>
    </w:p>
    <w:tbl>
      <w:tblPr>
        <w:tblW w:w="1562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7938"/>
        <w:gridCol w:w="50"/>
        <w:gridCol w:w="1936"/>
        <w:gridCol w:w="3827"/>
        <w:gridCol w:w="51"/>
        <w:gridCol w:w="126"/>
      </w:tblGrid>
      <w:tr w:rsidR="009F6CFD" w:rsidRPr="009F6CFD" w:rsidTr="009F6CFD">
        <w:trPr>
          <w:gridAfter w:val="1"/>
          <w:wAfter w:w="126" w:type="dxa"/>
          <w:tblHeader/>
        </w:trPr>
        <w:tc>
          <w:tcPr>
            <w:tcW w:w="1700" w:type="dxa"/>
            <w:shd w:val="clear" w:color="auto" w:fill="FFFFFF"/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4" w:type="dxa"/>
            <w:gridSpan w:val="3"/>
            <w:shd w:val="clear" w:color="auto" w:fill="FFFFFF"/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CFD" w:rsidRPr="00E720B6" w:rsidTr="009F6CFD">
        <w:trPr>
          <w:gridAfter w:val="2"/>
          <w:wAfter w:w="177" w:type="dxa"/>
          <w:tblHeader/>
        </w:trPr>
        <w:tc>
          <w:tcPr>
            <w:tcW w:w="15451" w:type="dxa"/>
            <w:gridSpan w:val="5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6CFD" w:rsidRPr="00E720B6" w:rsidRDefault="009F6CFD" w:rsidP="00E720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1"/>
                <w:lang w:eastAsia="ru-RU"/>
              </w:rPr>
            </w:pPr>
            <w:r w:rsidRPr="00E720B6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1"/>
                <w:lang w:eastAsia="ru-RU"/>
              </w:rPr>
              <w:t>1.Информация о заказчике</w:t>
            </w:r>
          </w:p>
        </w:tc>
      </w:tr>
      <w:tr w:rsidR="009F6CFD" w:rsidRPr="009F6CFD" w:rsidTr="009F6CFD">
        <w:trPr>
          <w:gridAfter w:val="2"/>
          <w:wAfter w:w="177" w:type="dxa"/>
        </w:trPr>
        <w:tc>
          <w:tcPr>
            <w:tcW w:w="15451" w:type="dxa"/>
            <w:gridSpan w:val="5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9F6CFD" w:rsidRPr="009F6CFD" w:rsidTr="009F6CFD">
        <w:trPr>
          <w:gridAfter w:val="2"/>
          <w:wAfter w:w="177" w:type="dxa"/>
        </w:trPr>
        <w:tc>
          <w:tcPr>
            <w:tcW w:w="9638" w:type="dxa"/>
            <w:gridSpan w:val="2"/>
            <w:shd w:val="clear" w:color="auto" w:fill="FFFFFF"/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8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9F6CFD" w:rsidRPr="009F6CFD" w:rsidTr="009F6CFD">
        <w:tc>
          <w:tcPr>
            <w:tcW w:w="1700" w:type="dxa"/>
            <w:shd w:val="clear" w:color="auto" w:fill="FFFFFF"/>
            <w:hideMark/>
          </w:tcPr>
          <w:p w:rsidR="009F6CFD" w:rsidRPr="009F6CFD" w:rsidRDefault="009F6CFD" w:rsidP="009F6CF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АКЦИОНЕРНОЕ ОБЩЕСТВО "РОССЕТИ ТЮМЕНЬ"</w:t>
            </w:r>
          </w:p>
        </w:tc>
        <w:tc>
          <w:tcPr>
            <w:tcW w:w="198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40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8602060185</w:t>
            </w:r>
          </w:p>
        </w:tc>
      </w:tr>
      <w:tr w:rsidR="009F6CFD" w:rsidRPr="009F6CFD" w:rsidTr="009F6CFD">
        <w:tc>
          <w:tcPr>
            <w:tcW w:w="9638" w:type="dxa"/>
            <w:gridSpan w:val="2"/>
            <w:shd w:val="clear" w:color="auto" w:fill="FFFFFF"/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40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860201001</w:t>
            </w:r>
          </w:p>
        </w:tc>
      </w:tr>
      <w:tr w:rsidR="009F6CFD" w:rsidRPr="009F6CFD" w:rsidTr="009F6CFD">
        <w:tc>
          <w:tcPr>
            <w:tcW w:w="1700" w:type="dxa"/>
            <w:shd w:val="clear" w:color="auto" w:fill="FFFFFF"/>
            <w:hideMark/>
          </w:tcPr>
          <w:p w:rsidR="009F6CFD" w:rsidRPr="009F6CFD" w:rsidRDefault="009F6CFD" w:rsidP="009F6CF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7938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Непубличные акционерные общества</w:t>
            </w:r>
          </w:p>
        </w:tc>
        <w:tc>
          <w:tcPr>
            <w:tcW w:w="198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40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12267</w:t>
            </w:r>
          </w:p>
        </w:tc>
      </w:tr>
      <w:tr w:rsidR="009F6CFD" w:rsidRPr="009F6CFD" w:rsidTr="009F6CFD">
        <w:tc>
          <w:tcPr>
            <w:tcW w:w="1700" w:type="dxa"/>
            <w:shd w:val="clear" w:color="auto" w:fill="FFFFFF"/>
            <w:hideMark/>
          </w:tcPr>
          <w:p w:rsidR="009F6CFD" w:rsidRPr="009F6CFD" w:rsidRDefault="009F6CFD" w:rsidP="009F6CF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Форма собственности</w:t>
            </w:r>
          </w:p>
        </w:tc>
        <w:tc>
          <w:tcPr>
            <w:tcW w:w="7938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Частная собственность</w:t>
            </w:r>
          </w:p>
        </w:tc>
        <w:tc>
          <w:tcPr>
            <w:tcW w:w="198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ОКФС</w:t>
            </w:r>
          </w:p>
        </w:tc>
        <w:tc>
          <w:tcPr>
            <w:tcW w:w="40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</w:t>
            </w:r>
          </w:p>
        </w:tc>
      </w:tr>
      <w:tr w:rsidR="009F6CFD" w:rsidRPr="009F6CFD" w:rsidTr="009F6CFD">
        <w:tc>
          <w:tcPr>
            <w:tcW w:w="1700" w:type="dxa"/>
            <w:shd w:val="clear" w:color="auto" w:fill="FFFFFF"/>
            <w:hideMark/>
          </w:tcPr>
          <w:p w:rsidR="009F6CFD" w:rsidRPr="009F6CFD" w:rsidRDefault="009F6CFD" w:rsidP="009F6CF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7938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ЮГРА,ГОРОД СУРГУТ,УЛИЦА УНИВЕРСИТЕТСКАЯ, дом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ДОМ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4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3462-776477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can@id.te.ru</w:t>
            </w:r>
          </w:p>
        </w:tc>
        <w:tc>
          <w:tcPr>
            <w:tcW w:w="198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40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71876000</w:t>
            </w:r>
          </w:p>
        </w:tc>
      </w:tr>
      <w:tr w:rsidR="009F6CFD" w:rsidRPr="009F6CFD" w:rsidTr="009F6CFD">
        <w:tc>
          <w:tcPr>
            <w:tcW w:w="1700" w:type="dxa"/>
            <w:shd w:val="clear" w:color="auto" w:fill="FFFFFF"/>
            <w:hideMark/>
          </w:tcPr>
          <w:p w:rsidR="009F6CFD" w:rsidRPr="009F6CFD" w:rsidRDefault="009F6CFD" w:rsidP="009F6CF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7938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01 - Основной документ</w:t>
            </w:r>
          </w:p>
        </w:tc>
        <w:tc>
          <w:tcPr>
            <w:tcW w:w="198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40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6CFD" w:rsidRPr="009F6CFD" w:rsidTr="009F6CFD">
        <w:tc>
          <w:tcPr>
            <w:tcW w:w="1700" w:type="dxa"/>
            <w:shd w:val="clear" w:color="auto" w:fill="FFFFFF"/>
            <w:hideMark/>
          </w:tcPr>
          <w:p w:rsidR="009F6CFD" w:rsidRPr="009F6CFD" w:rsidRDefault="009F6CFD" w:rsidP="009F6CF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938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98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40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383</w:t>
            </w:r>
          </w:p>
        </w:tc>
      </w:tr>
    </w:tbl>
    <w:p w:rsidR="009F6CFD" w:rsidRPr="009F6CFD" w:rsidRDefault="009F6CFD" w:rsidP="009F6CFD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</w:pPr>
      <w:r w:rsidRPr="009F6CFD"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8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4886"/>
        <w:gridCol w:w="1567"/>
        <w:gridCol w:w="3063"/>
        <w:gridCol w:w="141"/>
        <w:gridCol w:w="564"/>
        <w:gridCol w:w="962"/>
        <w:gridCol w:w="1199"/>
        <w:gridCol w:w="536"/>
        <w:gridCol w:w="149"/>
        <w:gridCol w:w="141"/>
        <w:gridCol w:w="342"/>
        <w:gridCol w:w="141"/>
        <w:gridCol w:w="361"/>
        <w:gridCol w:w="280"/>
        <w:gridCol w:w="738"/>
        <w:gridCol w:w="270"/>
      </w:tblGrid>
      <w:tr w:rsidR="00E720B6" w:rsidRPr="009F6CFD" w:rsidTr="00E720B6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Предмет договора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Код случая заключения договора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Общее количество заключенных договоров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ind w:left="-134" w:firstLine="134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Оказание услуг по охране объектов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Красноленинского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РЭС филиала АО "Россети Тюмень" Энергокомплекс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58602060185210005370000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51 816 694,92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мобильной электростанции мощностью 200 кВт для нужд филиала АО "Россети Тюмень" Урайские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122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58602060185220006110000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4 278 000,00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Оказание услуг по разработке стандарта организации "Методические указания по измерению сопротивлений заземления опор ВЛ без отсоединения грозозащитного троса" для нужд АО "Россети Тюмень"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58602060185220006120000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4 203 120,73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Поставка троса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грозащитного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для воздушных линий электропередач для нужд филиала АО Россети Тюмень Тюменские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58602060185220006130000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891 494,58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металлоконструкций для ЛЭП для нужд филиала АО Россети Тюмень Тюменские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58602060185220006140000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1 019 276,40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1 000 000 000,00 (один миллиард) рублей для нужд АО "Россети Тюмень".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58602060185220006160000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562 296 000,00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1 000 000 000,00 (один миллиард) рублей для нужд АО "Россети Тюмень".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58602060185220006170000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562 348 000,00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1 900 000 000,00 (один миллиард девятьсот миллионов) рублей для нужд АО "Россети Тюмень".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58602060185220006180000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1 068 521 200,00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Право заключения договоров поставки транспортных средств и специальной техники на шасси автомобилей производства «Группы ГАЗ» или аналогов в интересах ДЗО ПАО «Россети» в 2022-2024 гг..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58602060185220006200000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506 933 367,20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Поставка диагностической, поверочной и измерительной аппаратуры для нужд филиала 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АО "Россети Тюмень" Нефтеюганские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58602060185220006230000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4 927 284,00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Оказание услуг по охране объектов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Казымского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РЭС филиала АО "Россети Тюмень" Энергокомплекс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58602060185220006210000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5 610 240,00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Право ограниченного пользования (сервитут) земельными участками общей площадью 33337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кв.м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для размещения объекта :"ПП 110 кВ в районе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Лимбяяха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 ВЛ 110 кВ Уренгой-УГРЭС " для нужд филиала АО "Россети Тюмень" Северные электрические сети.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58602060185220006220000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13 202 115,57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комплекса работ по строительству РС 0,4-10 кВ Северного РЭС (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Каскаринский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участок) филиала АО Россети Тюмень Тюменские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58602060185220006240000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50 000 000,00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комплекса работ по строительству РС 0,4-10 кВ Южного РЭС (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Богандинский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участок) филиала АО "Россети Тюмень" Тюменские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58602060185220006250000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50 000 000,00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комплекса работ по строительству РС 0,4-10 кВ Северного РЭС (Каменский участок) филиала АО Россети Тюмень Тюменские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58602060185220006260000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50 000 000,00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запасных частей для технического обслуживания и ремонта снегоболотохода Хищник для нужд филиала АО "Россети Тюмень"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58602060185220006270000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659 915,53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комплекса работ по строительству РС 0,4-10 кВ Северного РЭС (Н-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Тарманский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участок) филиала АО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Росети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Тюмень Тюменские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58602060185220006280000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50 000 000,00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комплекса работ по строительству РС 0,4-10 кВ Южного РЭС (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Старотобольский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участок) филиала АО Россети Тюмень Тюменские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58602060185220006290000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50 000 000,00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запасных частей для технического обслуживания и ремонта снегоболотохода ТРОМ-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 xml:space="preserve">8 для нужд филиала АО "Россети Тюмень"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Нефтеюганскиеэлектрические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сети в 2022 году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121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58602060185220006300000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429 772,00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комплекса работ по строительству ЛЭП 10 кВ от ВЛ 10 кВ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Прокутка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ПС 110 кВ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Прокутка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, ТП-10/0,4кВ, 3ЛЭП 0,4 кВ с установкой приборов коммерческого учета для подключения энергопринимающих устройств ИП Глава КФХ Осипов И.Н. для нужд Ишимского ТПО филиала АО "Россети Тюмень" Тюменские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58602060185220006310000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2 490 155,77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Северного, Южного РЭС (668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58602060185220006320000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8 310 600,00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техническому обслуживанию охранно- пожарной сигнализации, текущему ремонту установок противопожарной защиты зданий и сооружений филиала АО "Россети Тюмень" Тюменские электрические сети и по техническому обслуживанию автоматической установки водяного пожаротушения ПС 110/10 кВ Центральная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132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58602060185220006330000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11 189 452,51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птицезащитных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устройств для нужд АО "Россети Тюмень" Тюменские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58602060185220006340000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142 710,00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Оказание услуг по проведению проверки сметной документации по объекту: "ПС 110/35/10 кВ Невская с ВЛ 110 кВ" для нужд филиала АО "Россети Тюмень" Нефтеюганские электрические сети.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58602060185220006350000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814 151,81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материалов СВТ, комплектующих к ним для нужд АО "Россети Тюмень"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58602060185220006360000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739 779,00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капитальному ремонту крыши здания Теплой стоянки автотранспорта, расположенного на Базе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Варьеганского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РЭС филиала АО "Россети Тюмень" Нижневартовские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58602060185220006370000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8 900 000,00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высоковольтных вводов 35 кВ и выше для нужд филиала АО "Россети Тюмень" Тюменские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58602060185220006380000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1 017 048,00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трансформаторного масла для нужд филиала АО Россети Тюмень Тюменские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58602060185220006390000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2 727 816,00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Выполнения комплекса работ по строительству з ЛЭП-0,4 кВ и монтаж 106 приборов коммерческого учета для подключения энергопринимающих устройств СТ "Маяк" для нужд филиала АО Россети Тюмень Тюменские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58602060185220006400000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6 012 132,04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Ишимского ТПО (86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58602060185220006410000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10 820 400,00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Ишимского ТПО (91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58602060185220006420000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3 780 000,00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Южного ТПО (231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58602060185220006430000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7 558 680,00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Южного ТПО (230 группа) филиала АО "Россети Тюмень" Тюменские электрические сети для технологического присоединения от 15 до 150 кВт включительно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58602060185220006440000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9 165 840,00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Южного ТПО (224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58602060185220006450000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8 440 320,00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строительству РС 0,4-10 кВ Северного, Южного РЭС (676 группа) филиала 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АО Россети Тюмень Тюменские электрические сети для технологического присоединения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130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58602060185220006460000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5 973 360,00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Северного, Южного РЭС (687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58602060185220006470000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10 191 600,00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Северного, Южного РЭС (689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58602060185220006480000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11 025 816,00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Северного, Южного РЭС (690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58602060185220006490000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9 960 240,00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реконструкции РС 0,4-10 кВ Ишимского ТПО (18, 19 группы)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58602060185220006500000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618 012,96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Ишимского ТПО (96, 98, 100 группы)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58602060185220006510000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4 390 000,00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Ишимского ТПО (95, 97, 99 группы)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58602060185220006520000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5 734 800,00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Ишимского ТПО (92, 93 группы)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58602060185220006530000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2 450 134,40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модернизации ограждения ПС 110 кВ Буран филиала АО "Россети Тюмень" Северные электрические сети.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58602060185220006550000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6 997 511,94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строительству РС 0,4-10 кВ Южного ТПО (233 группа) филиала АО "Россети Тюмень" Тюменские электрические сети для 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технологического присоединения от 15 до 150 кВт включительно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58602060185220006540000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9 700 000,00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подвесных стеклянных изоляторов на напряжение от 10 кВ до 500 кВ для нужд "АО Россети Тюмень" Тюменские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58602060185220006560000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1 059 934,23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Оказание услуг по проведению государственной экспертизы результатов инженерных изысканий, выполненных для строительства объекта капитального строительства: "Надстройка 220 кВ на ПП 110 кВ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Угутский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 ВЛ 220 кВ Святогор-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Угутский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" для нужд филиала АО "Россети Тюмень" Нефтеюганские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58602060185220006570000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6 030 412,12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Компенсация за использование земель и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граничение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традиционного режима природопользования по объекту Надстройка 220 кВ на ПП 110 кВ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Угутский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c ВЛ 220 кВ Святогор -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Угутский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(строительство надстройки с трансформаторной мощностью 2х125 МВА и ВЛ протяженностью 2х90 км).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58602060185220006580000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зданий и сооружений филиала АО "Россети Тюмень" Урайские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58602060185220006600000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13 365 254,40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0,4-10кВ Тобольского ТПО (160, 161, 163 группы)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58602060185220006590000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2 923 680,00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0,4-10кВ Тобольского ТПО (162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58602060185220006610000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7 859 640,00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для подключения энергопринимающих устройств ООО "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Маррус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" Южного ТПО филиала АО "Россети Тюмень" Тюменские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58602060185220006620000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40 845 644,40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строительству ВЛЗ-10 кВ, КЛ-10 кВ, КТП-400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кВА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, ВЛИ-0,4 кВ, КЛ-0,4 кВ от сущ. оп. ВЛ-10 кВ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отх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. на ТП-19 от ЦРП-1 отпайка на ТП-10/0,4 кВ (Кислова, Борисова) подключенной к КЛ10 кВ ф.Рощино-4 от ПС 110 кВ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Утяшево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до границы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земельногоучастка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заявителя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Крейса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А.И. филиала АО Россети Тюмень Тюменские электрические сети.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58602060185220006630000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9 247 928,94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Северного, Южного РЭС (684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58602060185220006640000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9 463 800,00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индуктивно-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кондуктивного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электронагревателя для филиала АО "Россети Тюмень" Урайские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122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58602060185220006650000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3 386 400,00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Реконструкции производственной базы ХМРЭС для нужд филиала АО Россети Тюмень Нефтеюганские электрические сети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58602060185220006660000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13 288 500,00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строительно-монтажных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2022 - 2024 годах.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58602060185220006710000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строительно-монтажных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2022 - 2024 годах.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58602060185220006670000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Заключение рамочных соглашений на выполнение строительно-монтажных работ по строительству/реконструкции объектов электросетевого хозяйства АО "Россети Тюмень" для осуществления технологического 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присоединения потребителей в 2022 - 2024 годах.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210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58602060185220006680000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строительно-монтажных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2022 - 2024 годах.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58602060185220006700000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строительно-монтажных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2022 - 2024 годах.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58602060185220006690000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Оказание услуг по осуществлению авторского надзора за объектом: "Реконструкция ПС 110/35/6 кВ Факел (ОРУ-110 кВ, ОРУ-35 кВ, КРУН-6 кВ, устройств РЗА, АСУ ТП для целей телеуправления оборудованием из ДЦ АО "СО ЕЭС" и филиала АО "Россети Тюмень" Нижневартовские электрические сети), 1 этап"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58602060185220006720000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1 011 876,00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Аренда помещений и площадки для размещения персонала и автотранспорта Салехардского РЭС в городе Салехард филиала АО "Россети Тюмень" Северные ЭС на 2022 год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58602060185220006190000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8 630 050,00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проектно-изыскательских работ по реконструкции ПС 110/10 кВ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Алябьево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(замена Р-110 кВ-6шт.; ЗОН-110 кВ - 2шт.; установка ТТ-110кВ – 3 шт.; ТН-110кВ – 6 шт.; замена ячеек КРУ-10 кВ – 28шт.; ТСН - 2шт.; оборудования АСУТП, УРЗА, установка ОПУ-1шт.)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58602060185220006790000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4 828 318,96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13 623 693,67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193</w:t>
            </w:r>
          </w:p>
        </w:tc>
      </w:tr>
      <w:tr w:rsidR="00E720B6" w:rsidRPr="009F6CFD" w:rsidTr="00E720B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9F6CFD" w:rsidRPr="009F6CFD" w:rsidTr="00E720B6">
        <w:trPr>
          <w:gridAfter w:val="1"/>
          <w:wAfter w:w="270" w:type="dxa"/>
        </w:trPr>
        <w:tc>
          <w:tcPr>
            <w:tcW w:w="10755" w:type="dxa"/>
            <w:gridSpan w:val="6"/>
            <w:shd w:val="clear" w:color="auto" w:fill="FFFFFF"/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2161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E720B6">
            <w:pPr>
              <w:tabs>
                <w:tab w:val="left" w:pos="641"/>
              </w:tabs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3 323 252 174,08</w:t>
            </w:r>
          </w:p>
        </w:tc>
        <w:tc>
          <w:tcPr>
            <w:tcW w:w="2688" w:type="dxa"/>
            <w:gridSpan w:val="8"/>
            <w:shd w:val="clear" w:color="auto" w:fill="FFFFFF"/>
            <w:vAlign w:val="center"/>
            <w:hideMark/>
          </w:tcPr>
          <w:p w:rsidR="009F6CFD" w:rsidRPr="009F6CFD" w:rsidRDefault="009F6CFD" w:rsidP="00E720B6">
            <w:pPr>
              <w:tabs>
                <w:tab w:val="left" w:pos="641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256</w:t>
            </w:r>
          </w:p>
        </w:tc>
      </w:tr>
      <w:tr w:rsidR="009F6CFD" w:rsidRPr="009F6CFD" w:rsidTr="00E720B6">
        <w:tc>
          <w:tcPr>
            <w:tcW w:w="15874" w:type="dxa"/>
            <w:gridSpan w:val="17"/>
            <w:shd w:val="clear" w:color="auto" w:fill="FFFFFF"/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из них:</w:t>
            </w:r>
          </w:p>
        </w:tc>
      </w:tr>
      <w:tr w:rsidR="009F6CFD" w:rsidRPr="009F6CFD" w:rsidTr="00E720B6">
        <w:trPr>
          <w:gridAfter w:val="2"/>
          <w:wAfter w:w="100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6CFD" w:rsidRPr="009F6CFD" w:rsidRDefault="009F6CFD" w:rsidP="00E72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183" w:type="dxa"/>
            <w:gridSpan w:val="6"/>
            <w:shd w:val="clear" w:color="auto" w:fill="FFFFFF"/>
            <w:vAlign w:val="center"/>
            <w:hideMark/>
          </w:tcPr>
          <w:p w:rsidR="009F6CFD" w:rsidRPr="009F6CFD" w:rsidRDefault="009F6CFD" w:rsidP="00E72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11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E720B6">
            <w:pPr>
              <w:spacing w:after="0" w:line="240" w:lineRule="auto"/>
              <w:ind w:left="-181" w:firstLine="181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0" w:type="dxa"/>
            <w:gridSpan w:val="7"/>
            <w:shd w:val="clear" w:color="auto" w:fill="FFFFFF"/>
            <w:vAlign w:val="center"/>
            <w:hideMark/>
          </w:tcPr>
          <w:p w:rsidR="009F6CFD" w:rsidRPr="009F6CFD" w:rsidRDefault="009F6CFD" w:rsidP="00E720B6">
            <w:pPr>
              <w:spacing w:after="0" w:line="240" w:lineRule="auto"/>
              <w:ind w:left="-181" w:firstLine="181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9F6CFD" w:rsidRPr="009F6CFD" w:rsidTr="00E720B6">
        <w:trPr>
          <w:gridAfter w:val="3"/>
          <w:wAfter w:w="128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6CFD" w:rsidRPr="009F6CFD" w:rsidRDefault="009F6CFD" w:rsidP="00E72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183" w:type="dxa"/>
            <w:gridSpan w:val="6"/>
            <w:shd w:val="clear" w:color="auto" w:fill="FFFFFF"/>
            <w:vAlign w:val="center"/>
            <w:hideMark/>
          </w:tcPr>
          <w:p w:rsidR="009F6CFD" w:rsidRPr="009F6CFD" w:rsidRDefault="009F6CFD" w:rsidP="00E72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173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E72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13 623 693,67</w:t>
            </w:r>
          </w:p>
        </w:tc>
        <w:tc>
          <w:tcPr>
            <w:tcW w:w="1134" w:type="dxa"/>
            <w:gridSpan w:val="5"/>
            <w:shd w:val="clear" w:color="auto" w:fill="FFFFFF"/>
            <w:vAlign w:val="center"/>
            <w:hideMark/>
          </w:tcPr>
          <w:p w:rsidR="009F6CFD" w:rsidRPr="009F6CFD" w:rsidRDefault="009F6CFD" w:rsidP="00E720B6">
            <w:pPr>
              <w:spacing w:after="0" w:line="240" w:lineRule="auto"/>
              <w:ind w:left="273" w:hanging="273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193</w:t>
            </w:r>
          </w:p>
        </w:tc>
      </w:tr>
      <w:tr w:rsidR="009F6CFD" w:rsidRPr="009F6CFD" w:rsidTr="00E720B6">
        <w:trPr>
          <w:gridAfter w:val="5"/>
          <w:wAfter w:w="179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6CFD" w:rsidRPr="009F6CFD" w:rsidRDefault="009F6CFD" w:rsidP="00E72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516" w:type="dxa"/>
            <w:gridSpan w:val="3"/>
            <w:shd w:val="clear" w:color="auto" w:fill="FFFFFF"/>
            <w:vAlign w:val="center"/>
            <w:hideMark/>
          </w:tcPr>
          <w:p w:rsidR="009F6CFD" w:rsidRPr="009F6CFD" w:rsidRDefault="009F6CFD" w:rsidP="00E72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3551" w:type="dxa"/>
            <w:gridSpan w:val="6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E72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31 088 605,50</w:t>
            </w:r>
          </w:p>
        </w:tc>
        <w:tc>
          <w:tcPr>
            <w:tcW w:w="483" w:type="dxa"/>
            <w:gridSpan w:val="2"/>
            <w:shd w:val="clear" w:color="auto" w:fill="FFFFFF"/>
            <w:vAlign w:val="center"/>
            <w:hideMark/>
          </w:tcPr>
          <w:p w:rsidR="009F6CFD" w:rsidRPr="009F6CFD" w:rsidRDefault="009F6CFD" w:rsidP="00E72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9F6CFD" w:rsidRPr="009F6CFD" w:rsidTr="00E720B6">
        <w:trPr>
          <w:gridAfter w:val="4"/>
          <w:wAfter w:w="1649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6CFD" w:rsidRPr="009F6CFD" w:rsidRDefault="009F6CFD" w:rsidP="00E72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57" w:type="dxa"/>
            <w:gridSpan w:val="4"/>
            <w:shd w:val="clear" w:color="auto" w:fill="FFFFFF"/>
            <w:vAlign w:val="center"/>
            <w:hideMark/>
          </w:tcPr>
          <w:p w:rsidR="009F6CFD" w:rsidRPr="009F6CFD" w:rsidRDefault="009F6CFD" w:rsidP="00E72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3551" w:type="dxa"/>
            <w:gridSpan w:val="6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E72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145 353 874,34</w:t>
            </w:r>
          </w:p>
        </w:tc>
        <w:tc>
          <w:tcPr>
            <w:tcW w:w="483" w:type="dxa"/>
            <w:gridSpan w:val="2"/>
            <w:shd w:val="clear" w:color="auto" w:fill="FFFFFF"/>
            <w:vAlign w:val="center"/>
            <w:hideMark/>
          </w:tcPr>
          <w:p w:rsidR="009F6CFD" w:rsidRPr="009F6CFD" w:rsidRDefault="009F6CFD" w:rsidP="00E72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</w:t>
            </w:r>
          </w:p>
        </w:tc>
      </w:tr>
    </w:tbl>
    <w:p w:rsidR="009F6CFD" w:rsidRPr="009F6CFD" w:rsidRDefault="009F6CFD" w:rsidP="00E720B6">
      <w:pPr>
        <w:shd w:val="clear" w:color="auto" w:fill="FFFFFF"/>
        <w:spacing w:before="75" w:after="0" w:line="240" w:lineRule="auto"/>
        <w:ind w:left="300"/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</w:pPr>
      <w:r w:rsidRPr="009F6CFD"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bookmarkStart w:id="0" w:name="_GoBack"/>
      <w:bookmarkEnd w:id="0"/>
    </w:p>
    <w:tbl>
      <w:tblPr>
        <w:tblW w:w="160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2170"/>
        <w:gridCol w:w="4084"/>
        <w:gridCol w:w="2112"/>
        <w:gridCol w:w="3163"/>
        <w:gridCol w:w="1714"/>
        <w:gridCol w:w="1972"/>
      </w:tblGrid>
      <w:tr w:rsidR="009F6CFD" w:rsidRPr="009F6CFD" w:rsidTr="00516EF4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08.12.12.140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Щебень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13.20.44.120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Марля медицинская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13.20.46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13.94.1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13.95.10.111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516EF4">
            <w:pPr>
              <w:spacing w:after="0" w:line="240" w:lineRule="auto"/>
              <w:ind w:left="-438" w:firstLine="438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13.95.10.112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13.96.17.110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Ткани узкие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13.96.17.131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Тесьма плетеная и шнуры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14.19.32.130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15.20.11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подноском</w:t>
            </w:r>
            <w:proofErr w:type="spellEnd"/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15.20.13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Обувь с верхом из кожи, кроме спортивной обуви, обуви с защитным 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 xml:space="preserve">металлическим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подноском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Бумага и картон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20.59.56.150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23.91.11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25.21.12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25.29.11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25.29.12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25.40.12.410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25.40.13.190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25.73.30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 ручной прочий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58602060185220003530000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58602060185220003300000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42 430,80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25.73.40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25.73.60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 прочий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Компоненты электронные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26.11.22.100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полупроводниковые и их части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26.11.22.120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Элементы фотогальванические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26.11.22.130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Диоды лазерные (полупроводниковые лазеры)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26.11.22.190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полупроводниковые прочие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Схемы интегральные электронные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Платы печатные смонтированные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26.12.10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Платы печатные смонтированные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26.12.30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Мониторы и проекторы, преимущественно используемые в 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системах автоматической обработки данных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связи радиоэлектронные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Камеры телевизионные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Техника бытовая электронная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26.40.31.190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26.40.41.000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Микрофоны и подставки для них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26.40.42.110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Громкоговорители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26.40.42.120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26.40.51.000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Части и принадлежности звукового и видеооборудования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58602060185220000410000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58602060185220000210000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384 908,40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354 596,40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58602060185220000210000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26 280,00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26 280,00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58602060185220005900000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9 812 910,65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9 812 910,65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26.51.70.110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Термостаты суховоздушные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26.51.70.190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26.60.11.111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Томографы компьютерные с количеством срезов от 1 до 64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26.60.11.112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26.60.11.113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Маммографы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; Рентгеновские аппараты передвижные палатные; Рентгенодиагностические комплексы на 2 рабочих места; Рентгенодиагностические комплексы на 3 рабочих места; 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 xml:space="preserve">Рентгенодиагностические комплексы на базе телеуправляемого стола-штатива;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Флюорографы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; Рентгеновские аппараты передвижные хирургические (C-дуга)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26.60.11.113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26.60.12.110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26.60.12.129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32.50.1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32.50.21.112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Эндоскопические комплексы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Системы однофотонной эмиссионной компьютерной томографии (гамма-камеры)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26.60.11.120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26.60.11.129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26.60.12.119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26.60.12.129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Тонометры измерения внутриглазного давления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26.60.12.129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мониторирования</w:t>
            </w:r>
            <w:proofErr w:type="spellEnd"/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26.60.12.131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Томографы магнитно-резонансные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26.60.12.132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26.60.13.190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Дефибрилляторы; Обогреватели детские неонатальные; Столы неонатальные с автоматическим поддержанием температуры обогрева новорожденных;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Трансформаторы электрические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58602060185220000490000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58602060185220001000000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58602060185220000670000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58602060185220005120000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8 085 062,58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8 085 062,58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27.12.1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86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27.12.2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27.12.31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58602060185210008080000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2 138,40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27.12.32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27.20.21.000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27.20.22.000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27.20.23.130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Батареи аккумуляторные литий-ионные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27.31.11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27.31.12.120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96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27.40.39.110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Операционные и смотровые медицинские светильники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27.51.13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27.51.28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электрическое прочее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27.90.31.110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27.90.32.110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28.11.22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Турбины гидравлические и водяные колеса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106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Турбокомпрессоры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Компрессоры поршневые объемные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Компрессоры прочие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28.13.31.110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Клапаны редукционные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регулирующая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обратная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предохранительная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Арматура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фазоразделительная</w:t>
            </w:r>
            <w:proofErr w:type="spellEnd"/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отключающая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комбинированная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Клапаны для радиаторов центрального отопления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Клапаны запорные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Задвижки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122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28.14.13.131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28.14.13.132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Затворы дисковые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28.14.13.170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28.21.13.111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Электропечи сопротивления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28.22.14.125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Краны грузоподъемные стрелкового типа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28.22.14.126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Краны башенные строительные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28.22.14.151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Краны на гусеничном ходу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28.22.14.159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Автопогрузчики с вилочным захватом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28.22.15.120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Погрузчики прочие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28.22.16.110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Лифты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28.22.18.261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Склады - накопители механизированные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28.22.18.269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28.22.18.390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136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58602060185220003520000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693,60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Шкафы холодильные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28.25.13.111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28.25.13.115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Медицинские морозильники; Холодильники комбинированные лабораторные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28.25.13.112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Камеры холодильные сборные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58602060185210008560000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1 260,00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58602060185210008560000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1 260,00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144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28.29.50.000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28.29.60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28.29.70.110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Станки металлообрабатывающие прочие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154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28.49.1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28.49.2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Оправки для крепления инструмента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28.92.12.130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бурильные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Грейдеры и планировщики самоходные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трамбовочные самоходные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Катки дорожные самоходные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28.92.25.000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28.92.26.110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Экскаваторы самоходные одноковшовые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28.92.26.120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28.92.27.110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Экскаваторы многоковшовые самоходные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28.92.27.120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Погрузчики одноковшовые самоходные прочие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28.92.27.190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самоходные для добычи полезных ископаемых прочие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167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28.92.29.000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28.92.30.150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распределения строительного раствора или бетона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28.92.30.160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28.92.30.190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28.92.40.120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28.92.40.130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28.92.61.110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28.92.62.000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28.93.15.110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Печи хлебопекарные неэлектрические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28.93.15.120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177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28.93.17.110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28.93.17.120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28.96.10.121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Аддитивные установки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фотополимеризации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в ванне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28.96.10.122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28.96.10.123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Аддитивные установки струйного нанесения связующего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28.99.31.120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автотранспортные грузовые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Автокраны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189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снегоходные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Автомобили для перевозки игроков в гольф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Квадроциклы</w:t>
            </w:r>
            <w:proofErr w:type="spellEnd"/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Автолесовозы</w:t>
            </w:r>
            <w:proofErr w:type="spellEnd"/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Автомобили пожарные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200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29.10.59.310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29.10.59.320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Снегоочистители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29.10.59.390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квадрициклам</w:t>
            </w:r>
            <w:proofErr w:type="spellEnd"/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29.20.23.120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29.20.23.130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Прицепы и полуприцепы тракторные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29.20.23.190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211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Вагоны железнодорожные или трамвайные пассажирские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немоторные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; вагоны багажные и прочие вагоны специального назначения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218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тормозное подвижного состава железных дорог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Передачи рычажные тормозные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тормозная прочая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30.92.10.110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Велосипеды транспортные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30.92.10.120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Велосипеды спортивные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30.92.10.130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Велосипеды двухколесные для детей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30.92.10.190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Велосипеды прочие без двигателя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31.01.11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металлическая для офисов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58602060185220005910000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2 959 200,00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2 432 880,00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деревянная для офисов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31.02.10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кухонная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Матрасы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31.09.11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31.09.13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233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31.09.14.110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из пластмассовых материалов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Фортепьяно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Пианино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Рояли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Скрипки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Альты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Виолончели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Контрабасы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Балалайки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234.1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Гитары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234.2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Домры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234.3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Арфы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Аккардионы</w:t>
            </w:r>
            <w:proofErr w:type="spellEnd"/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Баяны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Гармони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Трубы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Корнеты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235.6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Альты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Теноры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Баритоны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Басы (включая тубы, геликоны,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сузофоны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Валторны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Тромбоны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Флейты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Кларнеты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Саксофоны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Гобои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Фаготы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Инструменты электромузыкальные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адаптиризованные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струнные щипковые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Инструменты музыкальные ударные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Лыжи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Снаряжение лыжное, кроме обуви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32.30.11.131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Ботинки лыжные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240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25.75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32.30.15.117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32.50.13.190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Аппараты электрохирургические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32.50.12.000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Стерилизаторы воздушные; Стерилизаторы паровые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Инкубатор интенсивной терапии новорожденных;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кольпоскоп</w:t>
            </w:r>
            <w:proofErr w:type="spellEnd"/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32.50.13.190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32.50.50.000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32.50.13.190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32.50.50.000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Расходные материалы для аппаратов донорского 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плазмафереза</w:t>
            </w:r>
            <w:proofErr w:type="spellEnd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/</w:t>
            </w:r>
            <w:proofErr w:type="spellStart"/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тромбоцитафереза</w:t>
            </w:r>
            <w:proofErr w:type="spellEnd"/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32.50.21.121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Аппараты для ингаляционного наркоза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32.50.21.121</w:t>
            </w: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32.50.21.122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Аппараты искусственной вентиляции легких;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32.99.11.140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Одежда защитная огнестойкая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9F6CFD" w:rsidRPr="009F6CFD" w:rsidTr="00516E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42.99.12.110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CFD" w:rsidRPr="009F6CFD" w:rsidRDefault="009F6CFD" w:rsidP="009F6CF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F6CFD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</w:tbl>
    <w:p w:rsidR="006D0529" w:rsidRPr="009F6CFD" w:rsidRDefault="006D0529" w:rsidP="009F6CFD">
      <w:pPr>
        <w:rPr>
          <w:sz w:val="18"/>
          <w:szCs w:val="18"/>
        </w:rPr>
      </w:pPr>
    </w:p>
    <w:sectPr w:rsidR="006D0529" w:rsidRPr="009F6CFD" w:rsidSect="009F6CFD">
      <w:pgSz w:w="16838" w:h="11906" w:orient="landscape"/>
      <w:pgMar w:top="426" w:right="82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4D"/>
    <w:rsid w:val="00215D4D"/>
    <w:rsid w:val="00516EF4"/>
    <w:rsid w:val="006D0529"/>
    <w:rsid w:val="009F6CFD"/>
    <w:rsid w:val="00E7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E1EE0-031E-4418-BC2E-E2434566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F6CFD"/>
  </w:style>
  <w:style w:type="paragraph" w:customStyle="1" w:styleId="msonormal0">
    <w:name w:val="msonormal"/>
    <w:basedOn w:val="a"/>
    <w:rsid w:val="009F6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rsid w:val="009F6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9F6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F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36</Pages>
  <Words>6415</Words>
  <Characters>36567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ID-SCCM-01</Company>
  <LinksUpToDate>false</LinksUpToDate>
  <CharactersWithSpaces>42897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3</cp:revision>
  <dcterms:created xsi:type="dcterms:W3CDTF">2022-11-09T10:04:00Z</dcterms:created>
  <dcterms:modified xsi:type="dcterms:W3CDTF">2022-11-09T10:56:00Z</dcterms:modified>
</cp:coreProperties>
</file>